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D2DF" w14:textId="77777777" w:rsidR="00172279" w:rsidRPr="004739E7" w:rsidRDefault="00172279" w:rsidP="004739E7">
      <w:pPr>
        <w:jc w:val="center"/>
        <w:rPr>
          <w:rFonts w:ascii="Times New Roman" w:eastAsia="標楷體" w:hAnsi="Times New Roman" w:cs="Times New Roman"/>
          <w:b/>
          <w:bCs/>
          <w:sz w:val="35"/>
          <w:szCs w:val="35"/>
        </w:rPr>
      </w:pPr>
      <w:r w:rsidRPr="004739E7">
        <w:rPr>
          <w:rFonts w:ascii="Times New Roman" w:eastAsia="標楷體" w:hAnsi="Times New Roman" w:cs="Times New Roman"/>
          <w:b/>
          <w:bCs/>
          <w:sz w:val="35"/>
          <w:szCs w:val="35"/>
        </w:rPr>
        <w:t>朝陽科技大學學生懷孕受教權維護及輔導協助要點</w:t>
      </w:r>
    </w:p>
    <w:p w14:paraId="10578783" w14:textId="20369FA4" w:rsidR="00172279" w:rsidRPr="004739E7" w:rsidRDefault="00172279" w:rsidP="004739E7">
      <w:pPr>
        <w:snapToGrid w:val="0"/>
        <w:jc w:val="right"/>
        <w:rPr>
          <w:rFonts w:ascii="Times New Roman" w:eastAsia="標楷體" w:hAnsi="Times New Roman" w:cs="Times New Roman"/>
          <w:snapToGrid w:val="0"/>
          <w:kern w:val="0"/>
          <w:sz w:val="20"/>
          <w:szCs w:val="24"/>
        </w:rPr>
      </w:pPr>
      <w:r w:rsidRPr="004739E7">
        <w:rPr>
          <w:rFonts w:ascii="Times New Roman" w:eastAsia="標楷體" w:hAnsi="Times New Roman" w:cs="Times New Roman"/>
          <w:snapToGrid w:val="0"/>
          <w:kern w:val="0"/>
          <w:sz w:val="20"/>
          <w:szCs w:val="24"/>
        </w:rPr>
        <w:t>105</w:t>
      </w:r>
      <w:r w:rsidRPr="004739E7">
        <w:rPr>
          <w:rFonts w:ascii="Times New Roman" w:eastAsia="標楷體" w:hAnsi="Times New Roman" w:cs="Times New Roman"/>
          <w:snapToGrid w:val="0"/>
          <w:kern w:val="0"/>
          <w:sz w:val="20"/>
          <w:szCs w:val="24"/>
        </w:rPr>
        <w:t>學年度第</w:t>
      </w:r>
      <w:r w:rsidRPr="004739E7">
        <w:rPr>
          <w:rFonts w:ascii="Times New Roman" w:eastAsia="標楷體" w:hAnsi="Times New Roman" w:cs="Times New Roman"/>
          <w:snapToGrid w:val="0"/>
          <w:kern w:val="0"/>
          <w:sz w:val="20"/>
          <w:szCs w:val="24"/>
        </w:rPr>
        <w:t>1</w:t>
      </w:r>
      <w:r w:rsidRPr="004739E7">
        <w:rPr>
          <w:rFonts w:ascii="Times New Roman" w:eastAsia="標楷體" w:hAnsi="Times New Roman" w:cs="Times New Roman"/>
          <w:snapToGrid w:val="0"/>
          <w:kern w:val="0"/>
          <w:sz w:val="20"/>
          <w:szCs w:val="24"/>
        </w:rPr>
        <w:t>學期第</w:t>
      </w:r>
      <w:r w:rsidRPr="004739E7">
        <w:rPr>
          <w:rFonts w:ascii="Times New Roman" w:eastAsia="標楷體" w:hAnsi="Times New Roman" w:cs="Times New Roman"/>
          <w:snapToGrid w:val="0"/>
          <w:kern w:val="0"/>
          <w:sz w:val="20"/>
          <w:szCs w:val="24"/>
        </w:rPr>
        <w:t>3</w:t>
      </w:r>
      <w:r w:rsidRPr="004739E7">
        <w:rPr>
          <w:rFonts w:ascii="Times New Roman" w:eastAsia="標楷體" w:hAnsi="Times New Roman" w:cs="Times New Roman"/>
          <w:snapToGrid w:val="0"/>
          <w:kern w:val="0"/>
          <w:sz w:val="20"/>
          <w:szCs w:val="24"/>
        </w:rPr>
        <w:t>次性別平等教育委員會會議訂</w:t>
      </w:r>
      <w:r w:rsidR="00243E94" w:rsidRPr="004739E7">
        <w:rPr>
          <w:rFonts w:ascii="Times New Roman" w:eastAsia="標楷體" w:hAnsi="Times New Roman" w:cs="Times New Roman" w:hint="eastAsia"/>
          <w:snapToGrid w:val="0"/>
          <w:kern w:val="0"/>
          <w:sz w:val="20"/>
          <w:szCs w:val="24"/>
        </w:rPr>
        <w:t>正</w:t>
      </w:r>
      <w:r w:rsidRPr="004739E7">
        <w:rPr>
          <w:rFonts w:ascii="Times New Roman" w:eastAsia="標楷體" w:hAnsi="Times New Roman" w:cs="Times New Roman"/>
          <w:snapToGrid w:val="0"/>
          <w:kern w:val="0"/>
          <w:sz w:val="20"/>
          <w:szCs w:val="24"/>
        </w:rPr>
        <w:t>(105.12.06)</w:t>
      </w:r>
    </w:p>
    <w:p w14:paraId="08F65F8B" w14:textId="18B13C54" w:rsidR="00172279" w:rsidRPr="004739E7" w:rsidRDefault="00172279" w:rsidP="004739E7">
      <w:pPr>
        <w:snapToGrid w:val="0"/>
        <w:jc w:val="right"/>
        <w:rPr>
          <w:rFonts w:ascii="Times New Roman" w:eastAsia="標楷體" w:hAnsi="Times New Roman" w:cs="Times New Roman"/>
          <w:snapToGrid w:val="0"/>
          <w:kern w:val="0"/>
          <w:sz w:val="20"/>
          <w:szCs w:val="24"/>
        </w:rPr>
      </w:pPr>
      <w:r w:rsidRPr="004739E7">
        <w:rPr>
          <w:rFonts w:ascii="Times New Roman" w:eastAsia="標楷體" w:hAnsi="Times New Roman" w:cs="Times New Roman"/>
          <w:snapToGrid w:val="0"/>
          <w:kern w:val="0"/>
          <w:sz w:val="20"/>
          <w:szCs w:val="24"/>
        </w:rPr>
        <w:t>110</w:t>
      </w:r>
      <w:r w:rsidRPr="004739E7">
        <w:rPr>
          <w:rFonts w:ascii="Times New Roman" w:eastAsia="標楷體" w:hAnsi="Times New Roman" w:cs="Times New Roman"/>
          <w:snapToGrid w:val="0"/>
          <w:kern w:val="0"/>
          <w:sz w:val="20"/>
          <w:szCs w:val="24"/>
        </w:rPr>
        <w:t>學年度第</w:t>
      </w:r>
      <w:r w:rsidRPr="004739E7">
        <w:rPr>
          <w:rFonts w:ascii="Times New Roman" w:eastAsia="標楷體" w:hAnsi="Times New Roman" w:cs="Times New Roman"/>
          <w:snapToGrid w:val="0"/>
          <w:kern w:val="0"/>
          <w:sz w:val="20"/>
          <w:szCs w:val="24"/>
        </w:rPr>
        <w:t>1</w:t>
      </w:r>
      <w:r w:rsidRPr="004739E7">
        <w:rPr>
          <w:rFonts w:ascii="Times New Roman" w:eastAsia="標楷體" w:hAnsi="Times New Roman" w:cs="Times New Roman"/>
          <w:snapToGrid w:val="0"/>
          <w:kern w:val="0"/>
          <w:sz w:val="20"/>
          <w:szCs w:val="24"/>
        </w:rPr>
        <w:t>學期第</w:t>
      </w:r>
      <w:r w:rsidRPr="004739E7">
        <w:rPr>
          <w:rFonts w:ascii="Times New Roman" w:eastAsia="標楷體" w:hAnsi="Times New Roman" w:cs="Times New Roman"/>
          <w:snapToGrid w:val="0"/>
          <w:kern w:val="0"/>
          <w:sz w:val="20"/>
          <w:szCs w:val="24"/>
        </w:rPr>
        <w:t>2</w:t>
      </w:r>
      <w:r w:rsidRPr="004739E7">
        <w:rPr>
          <w:rFonts w:ascii="Times New Roman" w:eastAsia="標楷體" w:hAnsi="Times New Roman" w:cs="Times New Roman"/>
          <w:snapToGrid w:val="0"/>
          <w:kern w:val="0"/>
          <w:sz w:val="20"/>
          <w:szCs w:val="24"/>
        </w:rPr>
        <w:t>次性別平等教育委員會會議修</w:t>
      </w:r>
      <w:r w:rsidR="00243E94" w:rsidRPr="004739E7">
        <w:rPr>
          <w:rFonts w:ascii="Times New Roman" w:eastAsia="標楷體" w:hAnsi="Times New Roman" w:cs="Times New Roman" w:hint="eastAsia"/>
          <w:snapToGrid w:val="0"/>
          <w:kern w:val="0"/>
          <w:sz w:val="20"/>
          <w:szCs w:val="24"/>
        </w:rPr>
        <w:t>正</w:t>
      </w:r>
      <w:r w:rsidRPr="004739E7">
        <w:rPr>
          <w:rFonts w:ascii="Times New Roman" w:eastAsia="標楷體" w:hAnsi="Times New Roman" w:cs="Times New Roman"/>
          <w:snapToGrid w:val="0"/>
          <w:kern w:val="0"/>
          <w:sz w:val="20"/>
          <w:szCs w:val="24"/>
        </w:rPr>
        <w:t>(111.01.19)</w:t>
      </w:r>
    </w:p>
    <w:p w14:paraId="202EA181" w14:textId="06CB9C07" w:rsidR="00E3275A" w:rsidRPr="004739E7" w:rsidRDefault="00E3275A" w:rsidP="004739E7">
      <w:pPr>
        <w:snapToGrid w:val="0"/>
        <w:jc w:val="right"/>
        <w:rPr>
          <w:rFonts w:ascii="Times New Roman" w:eastAsia="標楷體" w:hAnsi="Times New Roman" w:cs="Times New Roman"/>
          <w:snapToGrid w:val="0"/>
          <w:kern w:val="0"/>
          <w:sz w:val="20"/>
          <w:szCs w:val="24"/>
        </w:rPr>
      </w:pPr>
      <w:bookmarkStart w:id="0" w:name="_Hlk163628406"/>
      <w:r w:rsidRPr="004739E7">
        <w:rPr>
          <w:rFonts w:ascii="Times New Roman" w:eastAsia="標楷體" w:hAnsi="Times New Roman" w:cs="Times New Roman"/>
          <w:snapToGrid w:val="0"/>
          <w:kern w:val="0"/>
          <w:sz w:val="20"/>
          <w:szCs w:val="24"/>
        </w:rPr>
        <w:t>11</w:t>
      </w:r>
      <w:r w:rsidRPr="004739E7">
        <w:rPr>
          <w:rFonts w:ascii="Times New Roman" w:eastAsia="標楷體" w:hAnsi="Times New Roman" w:cs="Times New Roman" w:hint="eastAsia"/>
          <w:snapToGrid w:val="0"/>
          <w:kern w:val="0"/>
          <w:sz w:val="20"/>
          <w:szCs w:val="24"/>
        </w:rPr>
        <w:t>2</w:t>
      </w:r>
      <w:r w:rsidRPr="004739E7">
        <w:rPr>
          <w:rFonts w:ascii="Times New Roman" w:eastAsia="標楷體" w:hAnsi="Times New Roman" w:cs="Times New Roman"/>
          <w:snapToGrid w:val="0"/>
          <w:kern w:val="0"/>
          <w:sz w:val="20"/>
          <w:szCs w:val="24"/>
        </w:rPr>
        <w:t>學年度第</w:t>
      </w:r>
      <w:r w:rsidRPr="004739E7">
        <w:rPr>
          <w:rFonts w:ascii="Times New Roman" w:eastAsia="標楷體" w:hAnsi="Times New Roman" w:cs="Times New Roman" w:hint="eastAsia"/>
          <w:snapToGrid w:val="0"/>
          <w:kern w:val="0"/>
          <w:sz w:val="20"/>
          <w:szCs w:val="24"/>
        </w:rPr>
        <w:t>2</w:t>
      </w:r>
      <w:r w:rsidRPr="004739E7">
        <w:rPr>
          <w:rFonts w:ascii="Times New Roman" w:eastAsia="標楷體" w:hAnsi="Times New Roman" w:cs="Times New Roman"/>
          <w:snapToGrid w:val="0"/>
          <w:kern w:val="0"/>
          <w:sz w:val="20"/>
          <w:szCs w:val="24"/>
        </w:rPr>
        <w:t>學期第</w:t>
      </w:r>
      <w:r w:rsidRPr="004739E7">
        <w:rPr>
          <w:rFonts w:ascii="Times New Roman" w:eastAsia="標楷體" w:hAnsi="Times New Roman" w:cs="Times New Roman" w:hint="eastAsia"/>
          <w:snapToGrid w:val="0"/>
          <w:kern w:val="0"/>
          <w:sz w:val="20"/>
          <w:szCs w:val="24"/>
        </w:rPr>
        <w:t>1</w:t>
      </w:r>
      <w:r w:rsidRPr="004739E7">
        <w:rPr>
          <w:rFonts w:ascii="Times New Roman" w:eastAsia="標楷體" w:hAnsi="Times New Roman" w:cs="Times New Roman"/>
          <w:snapToGrid w:val="0"/>
          <w:kern w:val="0"/>
          <w:sz w:val="20"/>
          <w:szCs w:val="24"/>
        </w:rPr>
        <w:t>次性別平等教育委員會會議修</w:t>
      </w:r>
      <w:r w:rsidR="00243E94" w:rsidRPr="004739E7">
        <w:rPr>
          <w:rFonts w:ascii="Times New Roman" w:eastAsia="標楷體" w:hAnsi="Times New Roman" w:cs="Times New Roman" w:hint="eastAsia"/>
          <w:snapToGrid w:val="0"/>
          <w:kern w:val="0"/>
          <w:sz w:val="20"/>
          <w:szCs w:val="24"/>
        </w:rPr>
        <w:t>正</w:t>
      </w:r>
      <w:r w:rsidRPr="004739E7">
        <w:rPr>
          <w:rFonts w:ascii="Times New Roman" w:eastAsia="標楷體" w:hAnsi="Times New Roman" w:cs="Times New Roman"/>
          <w:snapToGrid w:val="0"/>
          <w:kern w:val="0"/>
          <w:sz w:val="20"/>
          <w:szCs w:val="24"/>
        </w:rPr>
        <w:t>(11</w:t>
      </w:r>
      <w:r w:rsidRPr="004739E7">
        <w:rPr>
          <w:rFonts w:ascii="Times New Roman" w:eastAsia="標楷體" w:hAnsi="Times New Roman" w:cs="Times New Roman" w:hint="eastAsia"/>
          <w:snapToGrid w:val="0"/>
          <w:kern w:val="0"/>
          <w:sz w:val="20"/>
          <w:szCs w:val="24"/>
        </w:rPr>
        <w:t>3</w:t>
      </w:r>
      <w:r w:rsidRPr="004739E7">
        <w:rPr>
          <w:rFonts w:ascii="Times New Roman" w:eastAsia="標楷體" w:hAnsi="Times New Roman" w:cs="Times New Roman"/>
          <w:snapToGrid w:val="0"/>
          <w:kern w:val="0"/>
          <w:sz w:val="20"/>
          <w:szCs w:val="24"/>
        </w:rPr>
        <w:t>.</w:t>
      </w:r>
      <w:r w:rsidRPr="004739E7">
        <w:rPr>
          <w:rFonts w:ascii="Times New Roman" w:eastAsia="標楷體" w:hAnsi="Times New Roman" w:cs="Times New Roman" w:hint="eastAsia"/>
          <w:snapToGrid w:val="0"/>
          <w:kern w:val="0"/>
          <w:sz w:val="20"/>
          <w:szCs w:val="24"/>
        </w:rPr>
        <w:t>03</w:t>
      </w:r>
      <w:r w:rsidRPr="004739E7">
        <w:rPr>
          <w:rFonts w:ascii="Times New Roman" w:eastAsia="標楷體" w:hAnsi="Times New Roman" w:cs="Times New Roman"/>
          <w:snapToGrid w:val="0"/>
          <w:kern w:val="0"/>
          <w:sz w:val="20"/>
          <w:szCs w:val="24"/>
        </w:rPr>
        <w:t>.</w:t>
      </w:r>
      <w:r w:rsidRPr="004739E7">
        <w:rPr>
          <w:rFonts w:ascii="Times New Roman" w:eastAsia="標楷體" w:hAnsi="Times New Roman" w:cs="Times New Roman" w:hint="eastAsia"/>
          <w:snapToGrid w:val="0"/>
          <w:kern w:val="0"/>
          <w:sz w:val="20"/>
          <w:szCs w:val="24"/>
        </w:rPr>
        <w:t>22</w:t>
      </w:r>
      <w:r w:rsidRPr="004739E7">
        <w:rPr>
          <w:rFonts w:ascii="Times New Roman" w:eastAsia="標楷體" w:hAnsi="Times New Roman" w:cs="Times New Roman"/>
          <w:snapToGrid w:val="0"/>
          <w:kern w:val="0"/>
          <w:sz w:val="20"/>
          <w:szCs w:val="24"/>
        </w:rPr>
        <w:t>)</w:t>
      </w:r>
      <w:bookmarkEnd w:id="0"/>
    </w:p>
    <w:p w14:paraId="58070C96" w14:textId="77777777" w:rsidR="00E3275A" w:rsidRPr="00E3275A" w:rsidRDefault="00E3275A" w:rsidP="00172279">
      <w:pPr>
        <w:jc w:val="right"/>
        <w:rPr>
          <w:rFonts w:ascii="Times New Roman" w:eastAsia="標楷體" w:hAnsi="Times New Roman" w:cs="Times New Roman"/>
          <w:sz w:val="18"/>
          <w:szCs w:val="18"/>
        </w:rPr>
      </w:pPr>
    </w:p>
    <w:p w14:paraId="6EBC1EC0" w14:textId="44C3101C" w:rsidR="00172279" w:rsidRPr="00E3275A" w:rsidRDefault="00172279" w:rsidP="004739E7">
      <w:pPr>
        <w:spacing w:line="320" w:lineRule="exact"/>
        <w:ind w:left="480" w:hangingChars="200" w:hanging="480"/>
        <w:jc w:val="both"/>
        <w:rPr>
          <w:rFonts w:ascii="Times New Roman" w:eastAsia="標楷體" w:hAnsi="Times New Roman" w:cs="Times New Roman"/>
        </w:rPr>
      </w:pPr>
      <w:r w:rsidRPr="00E3275A">
        <w:rPr>
          <w:rFonts w:ascii="Times New Roman" w:eastAsia="標楷體" w:hAnsi="Times New Roman" w:cs="Times New Roman"/>
        </w:rPr>
        <w:t>一、為落實性別平等教育法規定，積極維護懷孕學生之受教權，並提供必要之協助，訂定「朝陽科技大學學生懷孕受教權維護及輔導協助要點」（以下簡稱本要點）。</w:t>
      </w:r>
    </w:p>
    <w:p w14:paraId="57CC993B" w14:textId="38CE8529" w:rsidR="00172279" w:rsidRPr="00E3275A" w:rsidRDefault="00172279" w:rsidP="004739E7">
      <w:pPr>
        <w:spacing w:line="320" w:lineRule="exact"/>
        <w:ind w:left="480" w:hangingChars="200" w:hanging="480"/>
        <w:jc w:val="both"/>
        <w:rPr>
          <w:rFonts w:ascii="Times New Roman" w:eastAsia="標楷體" w:hAnsi="Times New Roman" w:cs="Times New Roman"/>
        </w:rPr>
      </w:pPr>
      <w:r w:rsidRPr="00E3275A">
        <w:rPr>
          <w:rFonts w:ascii="Times New Roman" w:eastAsia="標楷體" w:hAnsi="Times New Roman" w:cs="Times New Roman"/>
        </w:rPr>
        <w:t>二、適用本要點之學生（以下簡稱適用學生），包括：</w:t>
      </w:r>
    </w:p>
    <w:p w14:paraId="5F1F4213" w14:textId="5086764C"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（一）懷孕、曾懷孕（人工流產、自然流產或出養）之學生。</w:t>
      </w:r>
    </w:p>
    <w:p w14:paraId="4D36C458" w14:textId="51751501"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（二）育有子女之學生。</w:t>
      </w:r>
    </w:p>
    <w:p w14:paraId="1BB0BF9D" w14:textId="13B3A793"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（三）因配偶或伴侶懷孕、曾懷孕，而有受教權維護及輔導協助需求之學生。</w:t>
      </w:r>
    </w:p>
    <w:p w14:paraId="66B3BB2E" w14:textId="2A6E5FA8" w:rsidR="00172279" w:rsidRPr="00E3275A" w:rsidRDefault="00172279" w:rsidP="004739E7">
      <w:pPr>
        <w:spacing w:line="320" w:lineRule="exact"/>
        <w:ind w:left="480" w:hangingChars="200" w:hanging="480"/>
        <w:jc w:val="both"/>
        <w:rPr>
          <w:rFonts w:ascii="Times New Roman" w:eastAsia="標楷體" w:hAnsi="Times New Roman" w:cs="Times New Roman"/>
        </w:rPr>
      </w:pPr>
      <w:r w:rsidRPr="00E3275A">
        <w:rPr>
          <w:rFonts w:ascii="Times New Roman" w:eastAsia="標楷體" w:hAnsi="Times New Roman" w:cs="Times New Roman"/>
        </w:rPr>
        <w:t>三、適用</w:t>
      </w:r>
      <w:r w:rsidRPr="004739E7">
        <w:rPr>
          <w:rFonts w:ascii="Times New Roman" w:eastAsia="標楷體" w:hAnsi="Times New Roman" w:cs="Times New Roman"/>
          <w:szCs w:val="24"/>
        </w:rPr>
        <w:t>學生</w:t>
      </w:r>
      <w:r w:rsidRPr="00E3275A">
        <w:rPr>
          <w:rFonts w:ascii="Times New Roman" w:eastAsia="標楷體" w:hAnsi="Times New Roman" w:cs="Times New Roman"/>
        </w:rPr>
        <w:t>之受教權益如下：</w:t>
      </w:r>
    </w:p>
    <w:p w14:paraId="1820C90D" w14:textId="6E306E91"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（一）彈性辦理請假。</w:t>
      </w:r>
    </w:p>
    <w:p w14:paraId="3CCDBC6F" w14:textId="530EAB68"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（二）彈性處理成績考核。</w:t>
      </w:r>
    </w:p>
    <w:p w14:paraId="3BC2B774" w14:textId="74D2A2FF"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（三）保留入學資格。</w:t>
      </w:r>
    </w:p>
    <w:p w14:paraId="3804C1C5" w14:textId="4FC41842"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（四）延長修業期限。</w:t>
      </w:r>
    </w:p>
    <w:p w14:paraId="298A7A3C" w14:textId="30E36D20"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（五）申請休學期間不計入休學年限。</w:t>
      </w:r>
    </w:p>
    <w:p w14:paraId="40801734" w14:textId="1FDE339A"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（六）其他受教權益。</w:t>
      </w:r>
    </w:p>
    <w:p w14:paraId="033951E8" w14:textId="079DE216" w:rsidR="00172279" w:rsidRPr="00E3275A" w:rsidRDefault="00172279" w:rsidP="00FB0425">
      <w:pPr>
        <w:ind w:leftChars="236" w:left="566"/>
        <w:rPr>
          <w:rFonts w:ascii="Times New Roman" w:eastAsia="標楷體" w:hAnsi="Times New Roman" w:cs="Times New Roman"/>
        </w:rPr>
      </w:pPr>
      <w:r w:rsidRPr="00E3275A">
        <w:rPr>
          <w:rFonts w:ascii="Times New Roman" w:eastAsia="標楷體" w:hAnsi="Times New Roman" w:cs="Times New Roman"/>
        </w:rPr>
        <w:t>適用學生得向本校提出學生懷孕現況與需求（調查表如附件一），未成年懷孕及未成年育有子女之學生得提出個案服務轉</w:t>
      </w:r>
      <w:proofErr w:type="gramStart"/>
      <w:r w:rsidRPr="00E3275A">
        <w:rPr>
          <w:rFonts w:ascii="Times New Roman" w:eastAsia="標楷體" w:hAnsi="Times New Roman" w:cs="Times New Roman"/>
        </w:rPr>
        <w:t>介</w:t>
      </w:r>
      <w:proofErr w:type="gramEnd"/>
      <w:r w:rsidRPr="00E3275A">
        <w:rPr>
          <w:rFonts w:ascii="Times New Roman" w:eastAsia="標楷體" w:hAnsi="Times New Roman" w:cs="Times New Roman"/>
        </w:rPr>
        <w:t>（轉</w:t>
      </w:r>
      <w:proofErr w:type="gramStart"/>
      <w:r w:rsidRPr="00E3275A">
        <w:rPr>
          <w:rFonts w:ascii="Times New Roman" w:eastAsia="標楷體" w:hAnsi="Times New Roman" w:cs="Times New Roman"/>
        </w:rPr>
        <w:t>介單如</w:t>
      </w:r>
      <w:proofErr w:type="gramEnd"/>
      <w:r w:rsidRPr="00E3275A">
        <w:rPr>
          <w:rFonts w:ascii="Times New Roman" w:eastAsia="標楷體" w:hAnsi="Times New Roman" w:cs="Times New Roman"/>
        </w:rPr>
        <w:t>附件二）之申請，或運用其他相關社會福利資源。</w:t>
      </w:r>
    </w:p>
    <w:p w14:paraId="501BE9ED" w14:textId="67587929" w:rsidR="00172279" w:rsidRPr="00E3275A" w:rsidRDefault="00172279" w:rsidP="004739E7">
      <w:pPr>
        <w:spacing w:line="320" w:lineRule="exact"/>
        <w:ind w:left="480" w:hangingChars="200" w:hanging="480"/>
        <w:jc w:val="both"/>
        <w:rPr>
          <w:rFonts w:ascii="Times New Roman" w:eastAsia="標楷體" w:hAnsi="Times New Roman" w:cs="Times New Roman"/>
        </w:rPr>
      </w:pPr>
      <w:r w:rsidRPr="00E3275A">
        <w:rPr>
          <w:rFonts w:ascii="Times New Roman" w:eastAsia="標楷體" w:hAnsi="Times New Roman" w:cs="Times New Roman"/>
        </w:rPr>
        <w:t>四、本校應</w:t>
      </w:r>
      <w:r w:rsidRPr="004739E7">
        <w:rPr>
          <w:rFonts w:ascii="Times New Roman" w:eastAsia="標楷體" w:hAnsi="Times New Roman" w:cs="Times New Roman"/>
          <w:szCs w:val="24"/>
        </w:rPr>
        <w:t>提升</w:t>
      </w:r>
      <w:r w:rsidRPr="00E3275A">
        <w:rPr>
          <w:rFonts w:ascii="Times New Roman" w:eastAsia="標楷體" w:hAnsi="Times New Roman" w:cs="Times New Roman"/>
        </w:rPr>
        <w:t>教職員工生及家長對適用學生同理、接納與關懷之正向態度，積極營造無歧視、多元平等之友善校園環境，並依下列方式辦理：</w:t>
      </w:r>
    </w:p>
    <w:p w14:paraId="2D9DA61B" w14:textId="482CFE86"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（一）本校應於相關課程、教育活動、集會或研習，納入維護學生懷孕受教權及情感教育相關議題之宣導、訓練，每學年應辦理至少一場宣導或訓練。</w:t>
      </w:r>
    </w:p>
    <w:p w14:paraId="7E0CE4D8" w14:textId="52FD18CB"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（二）本校不得以學生懷孕、曾懷孕或育有子女為由，以明示或暗示之方式，要求適用學生請假、休學、轉學或退學。</w:t>
      </w:r>
    </w:p>
    <w:p w14:paraId="041F79E5" w14:textId="52ACF51E"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（三）本校應修正學則、各種章則、成績考核或評量之相關規定，納入彈性辦理請假、彈性處理成績考核、保留入學資格、延長修業期限、申請休學期間不計入休學年限之輔導協助措施，協助適用學生完成學業。</w:t>
      </w:r>
    </w:p>
    <w:p w14:paraId="469407C1" w14:textId="77777777" w:rsidR="00172279" w:rsidRPr="004739E7" w:rsidRDefault="00172279" w:rsidP="004739E7">
      <w:pPr>
        <w:spacing w:line="320" w:lineRule="exact"/>
        <w:ind w:leftChars="500" w:left="1200"/>
        <w:jc w:val="both"/>
        <w:rPr>
          <w:rFonts w:ascii="Times New Roman" w:eastAsia="標楷體" w:hAnsi="Times New Roman" w:cs="Times New Roman"/>
          <w:szCs w:val="24"/>
        </w:rPr>
      </w:pPr>
      <w:r w:rsidRPr="004739E7">
        <w:rPr>
          <w:rFonts w:ascii="Times New Roman" w:eastAsia="標楷體" w:hAnsi="Times New Roman" w:cs="Times New Roman"/>
          <w:szCs w:val="24"/>
        </w:rPr>
        <w:t>但法規另有規定者，不在此限。</w:t>
      </w:r>
    </w:p>
    <w:p w14:paraId="37FA4E7B" w14:textId="504463C7"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（四）本校應改善校園相關設施，提供適用學生友善安全之學習環境。</w:t>
      </w:r>
    </w:p>
    <w:p w14:paraId="0A1A9A10" w14:textId="5461E399"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（五）本校不得歧視或違法懲處適用學生，亦不得做出其他不當之措施或決議。</w:t>
      </w:r>
    </w:p>
    <w:p w14:paraId="2806CEBA" w14:textId="4A65593F" w:rsidR="00172279" w:rsidRPr="00E3275A" w:rsidRDefault="00172279" w:rsidP="004739E7">
      <w:pPr>
        <w:spacing w:line="320" w:lineRule="exact"/>
        <w:ind w:left="480" w:hangingChars="200" w:hanging="480"/>
        <w:jc w:val="both"/>
        <w:rPr>
          <w:rFonts w:ascii="Times New Roman" w:eastAsia="標楷體" w:hAnsi="Times New Roman" w:cs="Times New Roman"/>
        </w:rPr>
      </w:pPr>
      <w:r w:rsidRPr="00E3275A">
        <w:rPr>
          <w:rFonts w:ascii="Times New Roman" w:eastAsia="標楷體" w:hAnsi="Times New Roman" w:cs="Times New Roman"/>
        </w:rPr>
        <w:t>五、本校應依學生懷孕受教權維護及輔導協助分工原則（附件三）擬定分工表，維護適用學生之受教權並提供必要協助。</w:t>
      </w:r>
    </w:p>
    <w:p w14:paraId="639FEE8C" w14:textId="0717100B" w:rsidR="00172279" w:rsidRPr="00E3275A" w:rsidRDefault="00172279" w:rsidP="00D21AAB">
      <w:pPr>
        <w:ind w:leftChars="235" w:left="564" w:firstLine="1"/>
        <w:rPr>
          <w:rFonts w:ascii="Times New Roman" w:eastAsia="標楷體" w:hAnsi="Times New Roman" w:cs="Times New Roman"/>
        </w:rPr>
      </w:pPr>
      <w:r w:rsidRPr="00E3275A">
        <w:rPr>
          <w:rFonts w:ascii="Times New Roman" w:eastAsia="標楷體" w:hAnsi="Times New Roman" w:cs="Times New Roman"/>
        </w:rPr>
        <w:t>學校知悉適用學生時，應依學生懷孕受教權維護及輔導協助流程圖（附件四）告知校內外保障其受教權之輔導協助資源，並主動提供學生懷孕現況與需求調查表予其填寫。適用學生為未成年者，本校應即啟動工作小組；有相關需求之成年學生，向本校提出申請者，亦同。</w:t>
      </w:r>
    </w:p>
    <w:p w14:paraId="098F6022" w14:textId="2D1D989C" w:rsidR="00172279" w:rsidRPr="00E3275A" w:rsidRDefault="00172279" w:rsidP="004739E7">
      <w:pPr>
        <w:spacing w:line="320" w:lineRule="exact"/>
        <w:ind w:left="480" w:hangingChars="200" w:hanging="480"/>
        <w:jc w:val="both"/>
        <w:rPr>
          <w:rFonts w:ascii="Times New Roman" w:eastAsia="標楷體" w:hAnsi="Times New Roman" w:cs="Times New Roman"/>
        </w:rPr>
      </w:pPr>
      <w:r w:rsidRPr="00E3275A">
        <w:rPr>
          <w:rFonts w:ascii="Times New Roman" w:eastAsia="標楷體" w:hAnsi="Times New Roman" w:cs="Times New Roman"/>
        </w:rPr>
        <w:t>六、前點工作小組之組成、任務如下：</w:t>
      </w:r>
    </w:p>
    <w:p w14:paraId="74EEEB5D" w14:textId="63746087"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一）組成：由校長擔任召集人，並指派學生事務處學生發展中心設立單一窗口；與適用學生課業、出缺勤、學習環境及學生輔導相關之處室主管及性別平等教育委員會委員為當然成員，並得邀請相關專業之校內外人士參與。</w:t>
      </w:r>
    </w:p>
    <w:p w14:paraId="0CC84FF7" w14:textId="02A7FC4E" w:rsidR="00172279" w:rsidRPr="004739E7" w:rsidRDefault="00172279" w:rsidP="004739E7">
      <w:pPr>
        <w:spacing w:line="320" w:lineRule="exact"/>
        <w:ind w:leftChars="200" w:left="120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lastRenderedPageBreak/>
        <w:t>（二）任務：</w:t>
      </w:r>
    </w:p>
    <w:p w14:paraId="35338154" w14:textId="5E66DF7D" w:rsidR="00172279" w:rsidRPr="00E3275A" w:rsidRDefault="004739E7" w:rsidP="004739E7">
      <w:pPr>
        <w:ind w:leftChars="500" w:left="1560" w:hangingChars="150" w:hanging="360"/>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w:t>
      </w:r>
      <w:r w:rsidR="00172279" w:rsidRPr="00E3275A">
        <w:rPr>
          <w:rFonts w:ascii="Times New Roman" w:eastAsia="標楷體" w:hAnsi="Times New Roman" w:cs="Times New Roman"/>
        </w:rPr>
        <w:t>依適用學生需求，整合教育、社政、戶政、勞工、衛生醫療、警政單位之資源，提供適用學生輔導、轉</w:t>
      </w:r>
      <w:proofErr w:type="gramStart"/>
      <w:r w:rsidR="00172279" w:rsidRPr="00E3275A">
        <w:rPr>
          <w:rFonts w:ascii="Times New Roman" w:eastAsia="標楷體" w:hAnsi="Times New Roman" w:cs="Times New Roman"/>
        </w:rPr>
        <w:t>介</w:t>
      </w:r>
      <w:proofErr w:type="gramEnd"/>
      <w:r w:rsidR="00172279" w:rsidRPr="00E3275A">
        <w:rPr>
          <w:rFonts w:ascii="Times New Roman" w:eastAsia="標楷體" w:hAnsi="Times New Roman" w:cs="Times New Roman"/>
        </w:rPr>
        <w:t>、安置、保健、就業、家庭支持、經濟安全、法律協助及多元</w:t>
      </w:r>
      <w:proofErr w:type="gramStart"/>
      <w:r w:rsidR="00172279" w:rsidRPr="00E3275A">
        <w:rPr>
          <w:rFonts w:ascii="Times New Roman" w:eastAsia="標楷體" w:hAnsi="Times New Roman" w:cs="Times New Roman"/>
        </w:rPr>
        <w:t>適</w:t>
      </w:r>
      <w:proofErr w:type="gramEnd"/>
      <w:r w:rsidR="00172279" w:rsidRPr="00E3275A">
        <w:rPr>
          <w:rFonts w:ascii="Times New Roman" w:eastAsia="標楷體" w:hAnsi="Times New Roman" w:cs="Times New Roman"/>
        </w:rPr>
        <w:t>性教育。</w:t>
      </w:r>
    </w:p>
    <w:p w14:paraId="13F545CA" w14:textId="0DC6C5C7" w:rsidR="00172279" w:rsidRPr="00E3275A" w:rsidRDefault="004739E7" w:rsidP="004739E7">
      <w:pPr>
        <w:ind w:leftChars="500" w:left="1560" w:hangingChars="150" w:hanging="360"/>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w:t>
      </w:r>
      <w:r w:rsidR="00172279" w:rsidRPr="00E3275A">
        <w:rPr>
          <w:rFonts w:ascii="Times New Roman" w:eastAsia="標楷體" w:hAnsi="Times New Roman" w:cs="Times New Roman"/>
        </w:rPr>
        <w:t>其他關於學生懷孕受教權維護及輔導協助相關事務。</w:t>
      </w:r>
    </w:p>
    <w:p w14:paraId="43831ACB" w14:textId="77777777" w:rsidR="00172279" w:rsidRPr="00E3275A" w:rsidRDefault="00172279" w:rsidP="004739E7">
      <w:pPr>
        <w:ind w:leftChars="500" w:left="1560" w:hangingChars="150" w:hanging="360"/>
        <w:rPr>
          <w:rFonts w:ascii="Times New Roman" w:eastAsia="標楷體" w:hAnsi="Times New Roman" w:cs="Times New Roman"/>
        </w:rPr>
      </w:pPr>
      <w:r w:rsidRPr="00E3275A">
        <w:rPr>
          <w:rFonts w:ascii="Times New Roman" w:eastAsia="標楷體" w:hAnsi="Times New Roman" w:cs="Times New Roman"/>
        </w:rPr>
        <w:t>本校依前項規定整合資源有困難時，得向教育部尋求協助。</w:t>
      </w:r>
    </w:p>
    <w:p w14:paraId="61231AB8" w14:textId="0186E6F9" w:rsidR="00172279" w:rsidRPr="004739E7" w:rsidRDefault="00172279" w:rsidP="004739E7">
      <w:pPr>
        <w:spacing w:line="320" w:lineRule="exact"/>
        <w:ind w:left="480" w:hangingChars="200" w:hanging="480"/>
        <w:jc w:val="both"/>
        <w:rPr>
          <w:rFonts w:ascii="Times New Roman" w:eastAsia="標楷體" w:hAnsi="Times New Roman" w:cs="Times New Roman"/>
          <w:szCs w:val="24"/>
        </w:rPr>
      </w:pPr>
      <w:r w:rsidRPr="00E3275A">
        <w:rPr>
          <w:rFonts w:ascii="Times New Roman" w:eastAsia="標楷體" w:hAnsi="Times New Roman" w:cs="Times New Roman"/>
        </w:rPr>
        <w:t>七、本校知</w:t>
      </w:r>
      <w:r w:rsidRPr="004739E7">
        <w:rPr>
          <w:rFonts w:ascii="Times New Roman" w:eastAsia="標楷體" w:hAnsi="Times New Roman" w:cs="Times New Roman"/>
          <w:szCs w:val="24"/>
        </w:rPr>
        <w:t>悉學生有懷孕之情事時，其內容</w:t>
      </w:r>
      <w:proofErr w:type="gramStart"/>
      <w:r w:rsidRPr="004739E7">
        <w:rPr>
          <w:rFonts w:ascii="Times New Roman" w:eastAsia="標楷體" w:hAnsi="Times New Roman" w:cs="Times New Roman"/>
          <w:szCs w:val="24"/>
        </w:rPr>
        <w:t>如屬依兒童</w:t>
      </w:r>
      <w:proofErr w:type="gramEnd"/>
      <w:r w:rsidRPr="004739E7">
        <w:rPr>
          <w:rFonts w:ascii="Times New Roman" w:eastAsia="標楷體" w:hAnsi="Times New Roman" w:cs="Times New Roman"/>
          <w:szCs w:val="24"/>
        </w:rPr>
        <w:t>及少年福利與權益保障法、兒童及少年性剝削防制條例、性侵害犯罪防治法及家庭暴力防治法或其他相關法規規定應辦理通報者，應依規定確實辦理。</w:t>
      </w:r>
    </w:p>
    <w:p w14:paraId="12B8B689" w14:textId="2F579F80" w:rsidR="00172279" w:rsidRPr="004739E7" w:rsidRDefault="00172279" w:rsidP="004739E7">
      <w:pPr>
        <w:spacing w:line="320" w:lineRule="exact"/>
        <w:ind w:left="480" w:hangingChars="200" w:hanging="480"/>
        <w:jc w:val="both"/>
        <w:rPr>
          <w:rFonts w:ascii="Times New Roman" w:eastAsia="標楷體" w:hAnsi="Times New Roman" w:cs="Times New Roman"/>
          <w:szCs w:val="24"/>
        </w:rPr>
      </w:pPr>
      <w:r w:rsidRPr="004739E7">
        <w:rPr>
          <w:rFonts w:ascii="Times New Roman" w:eastAsia="標楷體" w:hAnsi="Times New Roman" w:cs="Times New Roman"/>
          <w:szCs w:val="24"/>
        </w:rPr>
        <w:t>八、本校應運用相關經費，或向各級主管教育行政機關申請補助，辦理適用學生之輔導及多元</w:t>
      </w:r>
      <w:proofErr w:type="gramStart"/>
      <w:r w:rsidRPr="004739E7">
        <w:rPr>
          <w:rFonts w:ascii="Times New Roman" w:eastAsia="標楷體" w:hAnsi="Times New Roman" w:cs="Times New Roman"/>
          <w:szCs w:val="24"/>
        </w:rPr>
        <w:t>適</w:t>
      </w:r>
      <w:proofErr w:type="gramEnd"/>
      <w:r w:rsidRPr="004739E7">
        <w:rPr>
          <w:rFonts w:ascii="Times New Roman" w:eastAsia="標楷體" w:hAnsi="Times New Roman" w:cs="Times New Roman"/>
          <w:szCs w:val="24"/>
        </w:rPr>
        <w:t>性教育。</w:t>
      </w:r>
    </w:p>
    <w:p w14:paraId="41918913" w14:textId="4F8EAF16" w:rsidR="00172279" w:rsidRPr="004739E7" w:rsidRDefault="00172279" w:rsidP="004739E7">
      <w:pPr>
        <w:spacing w:line="320" w:lineRule="exact"/>
        <w:ind w:left="480" w:hangingChars="200" w:hanging="480"/>
        <w:jc w:val="both"/>
        <w:rPr>
          <w:rFonts w:ascii="Times New Roman" w:eastAsia="標楷體" w:hAnsi="Times New Roman" w:cs="Times New Roman"/>
          <w:szCs w:val="24"/>
        </w:rPr>
      </w:pPr>
      <w:r w:rsidRPr="004739E7">
        <w:rPr>
          <w:rFonts w:ascii="Times New Roman" w:eastAsia="標楷體" w:hAnsi="Times New Roman" w:cs="Times New Roman"/>
          <w:szCs w:val="24"/>
        </w:rPr>
        <w:t>九、本校於輔導、協助適用學生時，應建立完整紀錄，並謹守專業倫理，尊重其隱私權。</w:t>
      </w:r>
    </w:p>
    <w:p w14:paraId="29B2BD76" w14:textId="2FDFB187" w:rsidR="00172279" w:rsidRPr="004739E7" w:rsidRDefault="00172279" w:rsidP="004739E7">
      <w:pPr>
        <w:spacing w:line="320" w:lineRule="exact"/>
        <w:ind w:left="480" w:hangingChars="200" w:hanging="480"/>
        <w:jc w:val="both"/>
        <w:rPr>
          <w:rFonts w:ascii="Times New Roman" w:eastAsia="標楷體" w:hAnsi="Times New Roman" w:cs="Times New Roman"/>
          <w:szCs w:val="24"/>
        </w:rPr>
      </w:pPr>
      <w:r w:rsidRPr="004739E7">
        <w:rPr>
          <w:rFonts w:ascii="Times New Roman" w:eastAsia="標楷體" w:hAnsi="Times New Roman" w:cs="Times New Roman"/>
          <w:szCs w:val="24"/>
        </w:rPr>
        <w:t>十、本校應將學生懷孕受教權維護及輔導協助辦理情形列為性別平等教育委員會會議工作報告事項，並應於每學年末將學生懷孕受教權維護及輔導協助概況彙報教育部。</w:t>
      </w:r>
    </w:p>
    <w:p w14:paraId="305500B3" w14:textId="33AA51A0" w:rsidR="00172279" w:rsidRPr="004739E7" w:rsidRDefault="00172279" w:rsidP="004D4623">
      <w:pPr>
        <w:spacing w:line="320" w:lineRule="exact"/>
        <w:ind w:left="72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十一、適用學生遭受本校歧視、違法懲處，或學校做出其他影響受教權之措施或決議，得依相關法規提出救濟。</w:t>
      </w:r>
    </w:p>
    <w:p w14:paraId="0CBA9668" w14:textId="280A28D7" w:rsidR="00172279" w:rsidRPr="004739E7" w:rsidRDefault="00172279" w:rsidP="004D4623">
      <w:pPr>
        <w:spacing w:line="320" w:lineRule="exact"/>
        <w:ind w:left="720" w:hangingChars="300" w:hanging="720"/>
        <w:jc w:val="both"/>
        <w:rPr>
          <w:rFonts w:ascii="Times New Roman" w:eastAsia="標楷體" w:hAnsi="Times New Roman" w:cs="Times New Roman"/>
          <w:szCs w:val="24"/>
        </w:rPr>
      </w:pPr>
      <w:r w:rsidRPr="004739E7">
        <w:rPr>
          <w:rFonts w:ascii="Times New Roman" w:eastAsia="標楷體" w:hAnsi="Times New Roman" w:cs="Times New Roman"/>
          <w:szCs w:val="24"/>
        </w:rPr>
        <w:t>十二、本要點之相關附件由業管單位依據教育部來函說明逕行增修，校長核定後實施。</w:t>
      </w:r>
    </w:p>
    <w:p w14:paraId="34A9852F" w14:textId="28CD7F0C" w:rsidR="001641EB" w:rsidRPr="00E3275A" w:rsidRDefault="00172279" w:rsidP="004D4623">
      <w:pPr>
        <w:spacing w:line="320" w:lineRule="exact"/>
        <w:ind w:left="720" w:hangingChars="300" w:hanging="720"/>
        <w:jc w:val="both"/>
        <w:rPr>
          <w:rFonts w:ascii="Times New Roman" w:eastAsia="標楷體" w:hAnsi="Times New Roman" w:cs="Times New Roman"/>
        </w:rPr>
      </w:pPr>
      <w:r w:rsidRPr="004739E7">
        <w:rPr>
          <w:rFonts w:ascii="Times New Roman" w:eastAsia="標楷體" w:hAnsi="Times New Roman" w:cs="Times New Roman"/>
          <w:szCs w:val="24"/>
        </w:rPr>
        <w:t>十三、本要點經性別平等</w:t>
      </w:r>
      <w:r w:rsidRPr="00E3275A">
        <w:rPr>
          <w:rFonts w:ascii="Times New Roman" w:eastAsia="標楷體" w:hAnsi="Times New Roman" w:cs="Times New Roman"/>
        </w:rPr>
        <w:t>教育委員會會議通過，校長核定後實施，修正時亦同</w:t>
      </w:r>
    </w:p>
    <w:sectPr w:rsidR="001641EB" w:rsidRPr="00E3275A" w:rsidSect="004739E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79"/>
    <w:rsid w:val="00106929"/>
    <w:rsid w:val="001641EB"/>
    <w:rsid w:val="00172279"/>
    <w:rsid w:val="00243E94"/>
    <w:rsid w:val="004739E7"/>
    <w:rsid w:val="004D4623"/>
    <w:rsid w:val="00D21AAB"/>
    <w:rsid w:val="00E3275A"/>
    <w:rsid w:val="00FB0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4F31"/>
  <w15:chartTrackingRefBased/>
  <w15:docId w15:val="{5BD4137E-202F-4402-A80F-14632DB9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謝念恩</dc:creator>
  <cp:keywords/>
  <dc:description/>
  <cp:lastModifiedBy>洪碧卿</cp:lastModifiedBy>
  <cp:revision>4</cp:revision>
  <dcterms:created xsi:type="dcterms:W3CDTF">2024-04-10T00:00:00Z</dcterms:created>
  <dcterms:modified xsi:type="dcterms:W3CDTF">2024-04-10T01:09:00Z</dcterms:modified>
</cp:coreProperties>
</file>